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062F" w14:textId="698909B9" w:rsidR="009740B3" w:rsidRDefault="009740B3" w:rsidP="00582F5F">
      <w:pPr>
        <w:spacing w:after="75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14:paraId="5BEA19E1" w14:textId="7C830437" w:rsidR="009740B3" w:rsidRDefault="003C129F" w:rsidP="009740B3">
      <w:pPr>
        <w:spacing w:after="75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UCHWAŁA</w:t>
      </w:r>
      <w:r w:rsidR="009740B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Nr  </w:t>
      </w:r>
      <w:r w:rsidR="00E511F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XXVIII</w:t>
      </w:r>
      <w:r w:rsidR="009740B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/ </w:t>
      </w:r>
      <w:r w:rsidR="00582F5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183</w:t>
      </w:r>
      <w:r w:rsidR="009740B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/202</w:t>
      </w:r>
      <w:r w:rsidR="0020701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6</w:t>
      </w:r>
    </w:p>
    <w:p w14:paraId="3EEFC0A7" w14:textId="77777777" w:rsidR="009740B3" w:rsidRDefault="009740B3" w:rsidP="009740B3">
      <w:pPr>
        <w:spacing w:after="75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RADY POWIATU GRÓJECKIEGO</w:t>
      </w:r>
    </w:p>
    <w:p w14:paraId="0EBEA06F" w14:textId="0017918A" w:rsidR="009740B3" w:rsidRDefault="009740B3" w:rsidP="009740B3">
      <w:pPr>
        <w:spacing w:after="75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z dnia </w:t>
      </w:r>
      <w:r w:rsidR="00E511F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29 kwietnia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202</w:t>
      </w:r>
      <w:r w:rsidR="0020701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6</w:t>
      </w:r>
      <w:r w:rsidR="005D2A8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r. </w:t>
      </w:r>
    </w:p>
    <w:p w14:paraId="421D8D07" w14:textId="77777777" w:rsidR="009740B3" w:rsidRDefault="009740B3" w:rsidP="009740B3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02B8230F" w14:textId="4128A14C" w:rsidR="009740B3" w:rsidRPr="003D0887" w:rsidRDefault="009740B3" w:rsidP="009740B3">
      <w:pPr>
        <w:spacing w:after="0" w:line="36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  <w:bookmarkStart w:id="0" w:name="_Hlk124846798"/>
      <w:r w:rsidRPr="003D0887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w sprawie</w:t>
      </w:r>
      <w:r w:rsidR="008F3923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="00134001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 xml:space="preserve">petycji </w:t>
      </w:r>
      <w:bookmarkStart w:id="1" w:name="_Hlk175044411"/>
      <w:r w:rsidR="004641F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 xml:space="preserve">„Bezpieczna Ciąża – Domowe KTG”.  </w:t>
      </w:r>
      <w:r w:rsidR="007D59A7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 xml:space="preserve"> </w:t>
      </w:r>
      <w:bookmarkEnd w:id="1"/>
    </w:p>
    <w:bookmarkEnd w:id="0"/>
    <w:p w14:paraId="6D259DEF" w14:textId="77777777" w:rsidR="009740B3" w:rsidRDefault="009740B3" w:rsidP="009740B3">
      <w:pPr>
        <w:spacing w:after="0" w:line="36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14:paraId="5728CF77" w14:textId="6574A221" w:rsidR="009740B3" w:rsidRDefault="009740B3" w:rsidP="003C6F61">
      <w:pPr>
        <w:spacing w:after="240" w:line="36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16a ustawy z dnia 5 czerwca 1998 r. o samorządzie powiatowym (Dz. U. z </w:t>
      </w:r>
      <w:r>
        <w:rPr>
          <w:rFonts w:ascii="Arial" w:hAnsi="Arial" w:cs="Arial"/>
          <w:sz w:val="24"/>
        </w:rPr>
        <w:t xml:space="preserve"> 202</w:t>
      </w:r>
      <w:r w:rsidR="0020701B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r. poz. </w:t>
      </w:r>
      <w:r w:rsidR="003C6F61">
        <w:rPr>
          <w:rFonts w:ascii="Arial" w:hAnsi="Arial" w:cs="Arial"/>
          <w:sz w:val="24"/>
        </w:rPr>
        <w:t>1</w:t>
      </w:r>
      <w:r w:rsidR="0020701B">
        <w:rPr>
          <w:rFonts w:ascii="Arial" w:hAnsi="Arial" w:cs="Arial"/>
          <w:sz w:val="24"/>
        </w:rPr>
        <w:t>684</w:t>
      </w:r>
      <w:r>
        <w:rPr>
          <w:rFonts w:ascii="Arial" w:hAnsi="Arial" w:cs="Arial"/>
          <w:sz w:val="24"/>
        </w:rPr>
        <w:t xml:space="preserve">) oraz art. 9 ust. 2 i art. 13 ust. 1 ustawy </w:t>
      </w:r>
      <w:r>
        <w:rPr>
          <w:rFonts w:ascii="Arial" w:hAnsi="Arial" w:cs="Arial"/>
          <w:sz w:val="24"/>
        </w:rPr>
        <w:br/>
        <w:t xml:space="preserve">z dnia 11 lipca 2014 r. o petycjach (Dz. U. z 2018, poz. 870)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uchwala się,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co następuje:</w:t>
      </w:r>
    </w:p>
    <w:p w14:paraId="57C32F78" w14:textId="64D5D8BC" w:rsidR="009740B3" w:rsidRDefault="009740B3" w:rsidP="005D2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58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§1</w:t>
      </w:r>
      <w:r w:rsidR="005D2A8F" w:rsidRPr="003358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5D2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641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 zapoznaniu się petycją z dnia 24 marca 2026 r w sprawie wdrożenia pilotażowego programu </w:t>
      </w:r>
      <w:r w:rsidR="00BD5C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opieki </w:t>
      </w:r>
      <w:r w:rsidR="004641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okołoporodowej pn. </w:t>
      </w:r>
      <w:r w:rsidR="004641FC" w:rsidRPr="004641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„Bezpieczna Ciąża – Domowe KTG”</w:t>
      </w:r>
      <w:r w:rsidR="004641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uzupełnioną w dniu 31 marca 2026 r. Rada Powiatu Grójeckiego uznaje petycję za </w:t>
      </w:r>
      <w:r w:rsidR="009440B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niezasadną. </w:t>
      </w:r>
      <w:r w:rsidR="004641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   </w:t>
      </w:r>
      <w:r w:rsidR="004641F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 xml:space="preserve">   </w:t>
      </w:r>
    </w:p>
    <w:p w14:paraId="04CAA74F" w14:textId="77777777" w:rsidR="005D2A8F" w:rsidRPr="005D2A8F" w:rsidRDefault="005D2A8F" w:rsidP="005D2A8F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5315822F" w14:textId="0A6D6158" w:rsidR="009740B3" w:rsidRPr="005D2A8F" w:rsidRDefault="009740B3" w:rsidP="009740B3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§2</w:t>
      </w:r>
      <w:r w:rsidR="005D2A8F"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5D2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9740B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Uzasadnienie stanowi załącznik do niniejszej uchwały.</w:t>
      </w:r>
    </w:p>
    <w:p w14:paraId="2E25B72B" w14:textId="6DEA5D98" w:rsidR="009740B3" w:rsidRDefault="009740B3" w:rsidP="009740B3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740B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1F3D4C55" w14:textId="38163A4D" w:rsidR="009740B3" w:rsidRDefault="009740B3" w:rsidP="005D2A8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§3</w:t>
      </w:r>
      <w:r w:rsidR="005D2A8F"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5D2A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Wykonanie uchwały powierza się Przewodniczącemu Rady Powiatu Grójeckiego zobowiązując go do zawiadomienia wnoszącego petycję o sposobie rozpatrzenia petycji wraz z uzasadnieniem. </w:t>
      </w:r>
    </w:p>
    <w:p w14:paraId="0DCEFD7B" w14:textId="77777777" w:rsidR="005D2A8F" w:rsidRDefault="005D2A8F" w:rsidP="005D2A8F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9D826D4" w14:textId="47C76E18" w:rsidR="009740B3" w:rsidRPr="005D2A8F" w:rsidRDefault="009740B3" w:rsidP="009740B3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§4</w:t>
      </w:r>
      <w:r w:rsidR="005D2A8F"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5D2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Uchwała wchodzi w życie z dniem podjęcia. </w:t>
      </w:r>
    </w:p>
    <w:p w14:paraId="3466D7F7" w14:textId="6877E922" w:rsidR="00B735DF" w:rsidRDefault="00B735DF" w:rsidP="009740B3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1EA80F1" w14:textId="4C618ACC" w:rsidR="00B735DF" w:rsidRDefault="00B735DF" w:rsidP="009740B3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BFDAFF2" w14:textId="77777777" w:rsidR="00A14620" w:rsidRDefault="00A14620" w:rsidP="00A14620">
      <w:pPr>
        <w:spacing w:after="0" w:line="360" w:lineRule="auto"/>
        <w:ind w:left="283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Przewodniczący Rady </w:t>
      </w:r>
    </w:p>
    <w:p w14:paraId="0FCC693A" w14:textId="44041746" w:rsidR="008F3923" w:rsidRDefault="00A14620" w:rsidP="00A14620">
      <w:pPr>
        <w:spacing w:after="0" w:line="360" w:lineRule="auto"/>
        <w:ind w:left="283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Jan Madej </w:t>
      </w:r>
    </w:p>
    <w:p w14:paraId="030BEF6B" w14:textId="77777777" w:rsidR="005D2A8F" w:rsidRDefault="005D2A8F" w:rsidP="00BE683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3EFBE738" w14:textId="77777777" w:rsidR="005D2A8F" w:rsidRDefault="005D2A8F" w:rsidP="00BE683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6032F7A8" w14:textId="77777777" w:rsidR="005D2A8F" w:rsidRDefault="005D2A8F" w:rsidP="00BE683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11C23156" w14:textId="77777777" w:rsidR="005D2A8F" w:rsidRDefault="005D2A8F" w:rsidP="00BE683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2114FC39" w14:textId="77777777" w:rsidR="005D2A8F" w:rsidRDefault="005D2A8F" w:rsidP="00BE683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71DB8680" w14:textId="77777777" w:rsidR="003C129F" w:rsidRDefault="003C129F" w:rsidP="004641FC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66B4B76B" w14:textId="17D8C3C8" w:rsidR="00B735DF" w:rsidRDefault="00B735DF" w:rsidP="00BE683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73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Uzasadnienie</w:t>
      </w:r>
    </w:p>
    <w:p w14:paraId="55E072FF" w14:textId="77777777" w:rsidR="00BE683B" w:rsidRPr="00BE683B" w:rsidRDefault="00BE683B" w:rsidP="00BE683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748E1E36" w14:textId="0ADE8FA3" w:rsidR="005D2A8F" w:rsidRDefault="005D2A8F" w:rsidP="005D2A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5BED">
        <w:rPr>
          <w:rFonts w:ascii="Arial" w:hAnsi="Arial" w:cs="Arial"/>
          <w:sz w:val="24"/>
          <w:szCs w:val="24"/>
        </w:rPr>
        <w:t>W dniu</w:t>
      </w:r>
      <w:r w:rsidR="004641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dnia 24 marca 2026 r</w:t>
      </w:r>
      <w:r w:rsidR="008251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4641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Starostwa Powiatowego w Grójcu wpłynęła petycja w sprawie wdrożenia pilotażowego programu </w:t>
      </w:r>
      <w:r w:rsidR="00BD5C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opieki </w:t>
      </w:r>
      <w:r w:rsidR="004641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okołoporodowej </w:t>
      </w:r>
      <w:r w:rsidR="00BD5C6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4641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pn. </w:t>
      </w:r>
      <w:r w:rsidR="004641FC" w:rsidRPr="004641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„Bezpieczna Ciąża – Domowe KTG”</w:t>
      </w:r>
      <w:r w:rsidR="004641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uzupełniona w dniu 31 marca 2026 r.</w:t>
      </w:r>
      <w:r w:rsidR="00BD5C6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Celem programu jest uzupełnienie obecnego zakresu opieki okołoporodowej oraz podniesienie bezpieczeństwa zdrowotnego kobiet w III trymestrze ciąży i ich dzieci.</w:t>
      </w:r>
      <w:r w:rsidR="008251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="00BD5C6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Program zakłada wykorzystanie rozwiązań</w:t>
      </w:r>
      <w:r w:rsidR="008251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telemedycznych </w:t>
      </w:r>
      <w:r w:rsidR="00BD5C6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i realizację usługi przez zewnętrzny podmiot leczniczy </w:t>
      </w:r>
      <w:r w:rsidR="008251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-</w:t>
      </w:r>
      <w:r w:rsidR="00BD5C6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operatora programu- jako elementu wspierającego istniejący system opieki okołoporodowej.  </w:t>
      </w:r>
    </w:p>
    <w:p w14:paraId="1593D4CE" w14:textId="187E63E1" w:rsidR="001A73F2" w:rsidRDefault="00B735DF" w:rsidP="009B23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5C58">
        <w:rPr>
          <w:rFonts w:ascii="Arial" w:hAnsi="Arial" w:cs="Arial"/>
          <w:sz w:val="24"/>
          <w:szCs w:val="24"/>
        </w:rPr>
        <w:t xml:space="preserve">Petycja zgodnie z przepisami </w:t>
      </w:r>
      <w:r>
        <w:rPr>
          <w:rFonts w:ascii="Arial" w:hAnsi="Arial" w:cs="Arial"/>
          <w:sz w:val="24"/>
          <w:szCs w:val="24"/>
        </w:rPr>
        <w:t>została</w:t>
      </w:r>
      <w:r w:rsidRPr="00B735DF">
        <w:rPr>
          <w:rFonts w:ascii="Arial" w:hAnsi="Arial" w:cs="Arial"/>
          <w:sz w:val="24"/>
          <w:szCs w:val="24"/>
        </w:rPr>
        <w:t xml:space="preserve"> </w:t>
      </w:r>
      <w:r w:rsidRPr="00495C58">
        <w:rPr>
          <w:rFonts w:ascii="Arial" w:hAnsi="Arial" w:cs="Arial"/>
          <w:sz w:val="24"/>
          <w:szCs w:val="24"/>
        </w:rPr>
        <w:t xml:space="preserve">zamieszczona na stronie internetowej Starostwa Powiatowego w Grójcu </w:t>
      </w:r>
      <w:hyperlink r:id="rId6" w:history="1">
        <w:r w:rsidRPr="0086590C">
          <w:rPr>
            <w:rStyle w:val="Hipercze"/>
            <w:rFonts w:ascii="Arial" w:hAnsi="Arial" w:cs="Arial"/>
            <w:sz w:val="24"/>
            <w:szCs w:val="24"/>
          </w:rPr>
          <w:t>www.bip.grojec.pl</w:t>
        </w:r>
      </w:hyperlink>
      <w:r>
        <w:rPr>
          <w:rFonts w:ascii="Arial" w:hAnsi="Arial" w:cs="Arial"/>
          <w:sz w:val="24"/>
          <w:szCs w:val="24"/>
        </w:rPr>
        <w:t xml:space="preserve"> oraz </w:t>
      </w:r>
      <w:r w:rsidRPr="00495C58">
        <w:rPr>
          <w:rFonts w:ascii="Arial" w:hAnsi="Arial" w:cs="Arial"/>
          <w:sz w:val="24"/>
          <w:szCs w:val="24"/>
        </w:rPr>
        <w:t>skierowana na posiedzenie Komisji Skarg, Wniosków i Petycji</w:t>
      </w:r>
      <w:r>
        <w:rPr>
          <w:rFonts w:ascii="Arial" w:hAnsi="Arial" w:cs="Arial"/>
          <w:sz w:val="24"/>
          <w:szCs w:val="24"/>
        </w:rPr>
        <w:t xml:space="preserve">, które odbyło się </w:t>
      </w:r>
      <w:r w:rsidR="00960CFC">
        <w:rPr>
          <w:rFonts w:ascii="Arial" w:hAnsi="Arial" w:cs="Arial"/>
          <w:sz w:val="24"/>
          <w:szCs w:val="24"/>
        </w:rPr>
        <w:t xml:space="preserve"> </w:t>
      </w:r>
      <w:r w:rsidR="004641FC">
        <w:rPr>
          <w:rFonts w:ascii="Arial" w:hAnsi="Arial" w:cs="Arial"/>
          <w:sz w:val="24"/>
          <w:szCs w:val="24"/>
        </w:rPr>
        <w:t xml:space="preserve">10 kwietnia 2026 r. </w:t>
      </w:r>
      <w:r w:rsidR="009B238E">
        <w:rPr>
          <w:rFonts w:ascii="Arial" w:hAnsi="Arial" w:cs="Arial"/>
          <w:sz w:val="24"/>
          <w:szCs w:val="24"/>
        </w:rPr>
        <w:t xml:space="preserve"> </w:t>
      </w:r>
      <w:r w:rsidR="00015FA0">
        <w:rPr>
          <w:rFonts w:ascii="Arial" w:hAnsi="Arial" w:cs="Arial"/>
          <w:sz w:val="24"/>
          <w:szCs w:val="24"/>
        </w:rPr>
        <w:t xml:space="preserve"> </w:t>
      </w:r>
    </w:p>
    <w:p w14:paraId="306C55C8" w14:textId="3AFC35D1" w:rsidR="009B238E" w:rsidRDefault="009B238E" w:rsidP="004641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na swoim posiedzeniu zapoznała się z w/w petycją</w:t>
      </w:r>
      <w:r w:rsidR="004641FC">
        <w:rPr>
          <w:rFonts w:ascii="Arial" w:hAnsi="Arial" w:cs="Arial"/>
          <w:sz w:val="24"/>
          <w:szCs w:val="24"/>
        </w:rPr>
        <w:t xml:space="preserve"> oraz stanowiskiem Powiatowego Centrum Medycznego w Grójcu oraz Samodzielnego </w:t>
      </w:r>
      <w:r w:rsidR="00985E7E">
        <w:rPr>
          <w:rFonts w:ascii="Arial" w:hAnsi="Arial" w:cs="Arial"/>
          <w:sz w:val="24"/>
          <w:szCs w:val="24"/>
        </w:rPr>
        <w:t>P</w:t>
      </w:r>
      <w:r w:rsidR="004641FC">
        <w:rPr>
          <w:rFonts w:ascii="Arial" w:hAnsi="Arial" w:cs="Arial"/>
          <w:sz w:val="24"/>
          <w:szCs w:val="24"/>
        </w:rPr>
        <w:t xml:space="preserve">ublicznego Zakładu Opieki Zdrowotnej w Nowym </w:t>
      </w:r>
      <w:r w:rsidR="008251A1">
        <w:rPr>
          <w:rFonts w:ascii="Arial" w:hAnsi="Arial" w:cs="Arial"/>
          <w:sz w:val="24"/>
          <w:szCs w:val="24"/>
        </w:rPr>
        <w:t>Mieście</w:t>
      </w:r>
      <w:r w:rsidR="004641FC">
        <w:rPr>
          <w:rFonts w:ascii="Arial" w:hAnsi="Arial" w:cs="Arial"/>
          <w:sz w:val="24"/>
          <w:szCs w:val="24"/>
        </w:rPr>
        <w:t xml:space="preserve"> n. Pilicą</w:t>
      </w:r>
      <w:r w:rsidR="00985E7E">
        <w:rPr>
          <w:rFonts w:ascii="Arial" w:hAnsi="Arial" w:cs="Arial"/>
          <w:sz w:val="24"/>
          <w:szCs w:val="24"/>
        </w:rPr>
        <w:t xml:space="preserve"> w sprawie </w:t>
      </w:r>
      <w:r w:rsidR="00985E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wdrożenia pilotażowego programu </w:t>
      </w:r>
      <w:r w:rsidR="008251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opieki </w:t>
      </w:r>
      <w:r w:rsidR="00985E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okołoporodowej</w:t>
      </w:r>
      <w:r w:rsidR="004641F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5891DE" w14:textId="18A15727" w:rsidR="00985E7E" w:rsidRDefault="00985E7E" w:rsidP="004641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PCM Grójec Sp. z o.o. stoi na stanowisku, że liczba wykonywanych badań KTG w Poradni Ginekologiczno-Położniczej jest wystarczająca do zapewnienia ciągłości opieki pacjentek prowadzących ciążę w poradni oraz pacjentek zgłaszających się wyłącznie na badanie KTG. Jednocześnie Zarząd PCM w Grójcu Sp. z o.o. po konsultacjach z Oddziałem Ginekologiczno-Położniczym nie rekomenduje realizacji zadań badań KTG włącznie w trybie telemedycyny</w:t>
      </w:r>
      <w:r w:rsidR="008251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Zaleca się wykonywanie badań KTG na miejscu w poradni szpitalnej, gdzie podmiot dysponuje szerszym zakresem możliwości diagnostyczno-terapeutycznych, niezbędnych w przypadku wykrycia nieprawidłowego wyniku.   </w:t>
      </w:r>
    </w:p>
    <w:p w14:paraId="77A9CCBB" w14:textId="4926CEE9" w:rsidR="008251A1" w:rsidRPr="008251A1" w:rsidRDefault="00985E7E" w:rsidP="008251A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51A1">
        <w:rPr>
          <w:rFonts w:ascii="Arial" w:hAnsi="Arial" w:cs="Arial"/>
          <w:sz w:val="24"/>
          <w:szCs w:val="24"/>
        </w:rPr>
        <w:t>SP ZOZ Nowe Miasto n. Pilicą po konsultacjach z Poradni</w:t>
      </w:r>
      <w:r w:rsidR="008251A1">
        <w:rPr>
          <w:rFonts w:ascii="Arial" w:hAnsi="Arial" w:cs="Arial"/>
          <w:sz w:val="24"/>
          <w:szCs w:val="24"/>
        </w:rPr>
        <w:t>ą</w:t>
      </w:r>
      <w:r w:rsidRPr="008251A1">
        <w:rPr>
          <w:rFonts w:ascii="Arial" w:hAnsi="Arial" w:cs="Arial"/>
          <w:sz w:val="24"/>
          <w:szCs w:val="24"/>
        </w:rPr>
        <w:t xml:space="preserve"> Ginekologiczno-Położniczą stoi na stanowisku, że ilość</w:t>
      </w:r>
      <w:r w:rsidR="008251A1">
        <w:rPr>
          <w:rFonts w:ascii="Arial" w:hAnsi="Arial" w:cs="Arial"/>
          <w:sz w:val="24"/>
          <w:szCs w:val="24"/>
        </w:rPr>
        <w:t xml:space="preserve"> badań</w:t>
      </w:r>
      <w:r w:rsidRPr="008251A1">
        <w:rPr>
          <w:rFonts w:ascii="Arial" w:hAnsi="Arial" w:cs="Arial"/>
          <w:sz w:val="24"/>
          <w:szCs w:val="24"/>
        </w:rPr>
        <w:t xml:space="preserve"> KTG w Poradni Ginekologiczno-Położniczej jest ilością wystarczającą, aby zapewnić opiekę okołoporodową </w:t>
      </w:r>
      <w:r w:rsidR="008251A1" w:rsidRPr="008251A1">
        <w:rPr>
          <w:rFonts w:ascii="Arial" w:hAnsi="Arial" w:cs="Arial"/>
          <w:sz w:val="24"/>
          <w:szCs w:val="24"/>
        </w:rPr>
        <w:t>pacje</w:t>
      </w:r>
      <w:r w:rsidR="008251A1">
        <w:rPr>
          <w:rFonts w:ascii="Arial" w:hAnsi="Arial" w:cs="Arial"/>
          <w:sz w:val="24"/>
          <w:szCs w:val="24"/>
        </w:rPr>
        <w:t>ntkom</w:t>
      </w:r>
      <w:r w:rsidRPr="008251A1">
        <w:rPr>
          <w:rFonts w:ascii="Arial" w:hAnsi="Arial" w:cs="Arial"/>
          <w:sz w:val="24"/>
          <w:szCs w:val="24"/>
        </w:rPr>
        <w:t xml:space="preserve">. Szpital nie ma potrzeby stworzenia usługi, które miałyby być realizowane na odległość.  </w:t>
      </w:r>
    </w:p>
    <w:p w14:paraId="28485269" w14:textId="77777777" w:rsidR="008251A1" w:rsidRPr="008251A1" w:rsidRDefault="008251A1" w:rsidP="008251A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51A1">
        <w:rPr>
          <w:rFonts w:ascii="Arial" w:hAnsi="Arial" w:cs="Arial"/>
          <w:sz w:val="24"/>
          <w:szCs w:val="24"/>
        </w:rPr>
        <w:lastRenderedPageBreak/>
        <w:t>W związku z powyższym, zdaniem komisji, kobiety w ciąży mają zapewniony dostęp do badania KTG wraz z jego interpretacją, wykonywanego na zlecenie lekarza specjalisty. Jednocześnie należy podkreślić, że do organów powiatu grójeckiego nie wpłynęły dotychczas żadne niepokojące sygnały wskazujące na występowanie problemów w tym zakresie.</w:t>
      </w:r>
    </w:p>
    <w:p w14:paraId="66606613" w14:textId="12D8F554" w:rsidR="008251A1" w:rsidRPr="008251A1" w:rsidRDefault="008251A1" w:rsidP="008251A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51A1">
        <w:rPr>
          <w:rFonts w:ascii="Arial" w:hAnsi="Arial" w:cs="Arial"/>
          <w:sz w:val="24"/>
          <w:szCs w:val="24"/>
        </w:rPr>
        <w:t>Należy również zauważyć, że w każdym przypadku podejmowania działań profilaktycznych w obszarze ochrony zdrowia organy administracji publicznej powinny zagwarantować możliwość finansowania takich programów. Obecnie powiat nie dysponuje wolnymi środkami finansowymi, które mogłyby zostać przeznaczone na realizację programu zaproponowanego w petycji.</w:t>
      </w:r>
    </w:p>
    <w:p w14:paraId="0B4C2F1D" w14:textId="49F18D98" w:rsidR="004641FC" w:rsidRDefault="004641FC" w:rsidP="004641FC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87830">
        <w:rPr>
          <w:rFonts w:ascii="Arial" w:hAnsi="Arial" w:cs="Arial"/>
        </w:rPr>
        <w:t xml:space="preserve">W związku z powyższym petycja została przez Komisję uznana za </w:t>
      </w:r>
      <w:r w:rsidR="009440B1">
        <w:rPr>
          <w:rFonts w:ascii="Arial" w:hAnsi="Arial" w:cs="Arial"/>
        </w:rPr>
        <w:t>niezasadną</w:t>
      </w:r>
      <w:r w:rsidRPr="00287830">
        <w:rPr>
          <w:rFonts w:ascii="Arial" w:hAnsi="Arial" w:cs="Arial"/>
        </w:rPr>
        <w:t xml:space="preserve"> a Komisja zwraca się do Rady Powiatu o podtrzymanie jej stanowiska.</w:t>
      </w:r>
    </w:p>
    <w:p w14:paraId="2599B832" w14:textId="77777777" w:rsidR="00620280" w:rsidRDefault="00620280" w:rsidP="00BE683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E0A153C" w14:textId="77777777" w:rsidR="00620280" w:rsidRDefault="00620280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3364DA" w14:textId="77777777" w:rsidR="00620280" w:rsidRDefault="00620280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644344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2E4083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21B1A8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58ECC6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6583B8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B4AE08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3E2AC1" w14:textId="77777777" w:rsidR="00A14620" w:rsidRDefault="00A14620" w:rsidP="00A14620">
      <w:pPr>
        <w:spacing w:after="0" w:line="360" w:lineRule="auto"/>
        <w:ind w:left="2832" w:firstLine="708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Przewodniczący Rady </w:t>
      </w:r>
    </w:p>
    <w:p w14:paraId="51026F32" w14:textId="02FACDAA" w:rsidR="008251A1" w:rsidRDefault="00A14620" w:rsidP="00A14620">
      <w:pPr>
        <w:spacing w:after="0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Jan Madej</w:t>
      </w:r>
    </w:p>
    <w:p w14:paraId="30CFBAD8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C8A6D3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01FA89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CCC4BA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18BCD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244CBC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DD85DC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469540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353957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312E7D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AFE968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D8F556" w14:textId="77777777" w:rsidR="008251A1" w:rsidRDefault="008251A1" w:rsidP="00EF0D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86D2A0" w14:textId="77777777" w:rsidR="00EB7729" w:rsidRDefault="00EB7729" w:rsidP="00BE68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DE542C" w14:textId="03583E82" w:rsidR="00015FA0" w:rsidRPr="002D32A8" w:rsidRDefault="004D2112" w:rsidP="00EF0DA6">
      <w:pPr>
        <w:spacing w:after="0"/>
        <w:ind w:firstLine="708"/>
        <w:jc w:val="both"/>
        <w:rPr>
          <w:rFonts w:ascii="Arial" w:hAnsi="Arial" w:cs="Arial"/>
        </w:rPr>
      </w:pPr>
      <w:r w:rsidRPr="002D32A8">
        <w:rPr>
          <w:rFonts w:ascii="Arial" w:hAnsi="Arial" w:cs="Arial"/>
        </w:rPr>
        <w:t>Zgodnie z art. 13 ust. 1 i 2 podmiot rozpatrujący petycję zawiadomi wnoszącego petycję o sposobie jej załatwienia wraz z uzasadnieniem w formie pisemnej, za pomocą środków komunikacji elektronicznej, podając jednocześnie do wiadomości, że sposób załatwienia petycji nie może być przedmiotem skargi</w:t>
      </w:r>
    </w:p>
    <w:sectPr w:rsidR="00015FA0" w:rsidRPr="002D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7C5F" w14:textId="77777777" w:rsidR="00C54B9E" w:rsidRDefault="00C54B9E" w:rsidP="00EF0DA6">
      <w:pPr>
        <w:spacing w:after="0" w:line="240" w:lineRule="auto"/>
      </w:pPr>
      <w:r>
        <w:separator/>
      </w:r>
    </w:p>
  </w:endnote>
  <w:endnote w:type="continuationSeparator" w:id="0">
    <w:p w14:paraId="23D7BF3E" w14:textId="77777777" w:rsidR="00C54B9E" w:rsidRDefault="00C54B9E" w:rsidP="00EF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EC30" w14:textId="77777777" w:rsidR="00C54B9E" w:rsidRDefault="00C54B9E" w:rsidP="00EF0DA6">
      <w:pPr>
        <w:spacing w:after="0" w:line="240" w:lineRule="auto"/>
      </w:pPr>
      <w:r>
        <w:separator/>
      </w:r>
    </w:p>
  </w:footnote>
  <w:footnote w:type="continuationSeparator" w:id="0">
    <w:p w14:paraId="3C16A67D" w14:textId="77777777" w:rsidR="00C54B9E" w:rsidRDefault="00C54B9E" w:rsidP="00EF0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B3"/>
    <w:rsid w:val="00010365"/>
    <w:rsid w:val="00015FA0"/>
    <w:rsid w:val="00085980"/>
    <w:rsid w:val="000C19F7"/>
    <w:rsid w:val="00134001"/>
    <w:rsid w:val="001A73F2"/>
    <w:rsid w:val="001B0BE3"/>
    <w:rsid w:val="0020701B"/>
    <w:rsid w:val="002168EF"/>
    <w:rsid w:val="0025604A"/>
    <w:rsid w:val="002B3F27"/>
    <w:rsid w:val="002D32A8"/>
    <w:rsid w:val="003234CF"/>
    <w:rsid w:val="00332895"/>
    <w:rsid w:val="00334E45"/>
    <w:rsid w:val="00335819"/>
    <w:rsid w:val="00336D82"/>
    <w:rsid w:val="00347600"/>
    <w:rsid w:val="0035427F"/>
    <w:rsid w:val="003C129F"/>
    <w:rsid w:val="003C6F61"/>
    <w:rsid w:val="003D0887"/>
    <w:rsid w:val="00417CC9"/>
    <w:rsid w:val="00421446"/>
    <w:rsid w:val="00443E10"/>
    <w:rsid w:val="004641FC"/>
    <w:rsid w:val="004D2112"/>
    <w:rsid w:val="004D5D31"/>
    <w:rsid w:val="004D7F1C"/>
    <w:rsid w:val="00533EDA"/>
    <w:rsid w:val="00540052"/>
    <w:rsid w:val="00571572"/>
    <w:rsid w:val="00582F5F"/>
    <w:rsid w:val="00590297"/>
    <w:rsid w:val="005D2A8F"/>
    <w:rsid w:val="005D59F7"/>
    <w:rsid w:val="00610095"/>
    <w:rsid w:val="00615708"/>
    <w:rsid w:val="00620280"/>
    <w:rsid w:val="00652B6B"/>
    <w:rsid w:val="006D088F"/>
    <w:rsid w:val="007D59A7"/>
    <w:rsid w:val="008251A1"/>
    <w:rsid w:val="0086310B"/>
    <w:rsid w:val="008C4783"/>
    <w:rsid w:val="008E2332"/>
    <w:rsid w:val="008F3923"/>
    <w:rsid w:val="00904065"/>
    <w:rsid w:val="0091127A"/>
    <w:rsid w:val="00940B67"/>
    <w:rsid w:val="009440B1"/>
    <w:rsid w:val="00960CFC"/>
    <w:rsid w:val="009740B3"/>
    <w:rsid w:val="00985E7E"/>
    <w:rsid w:val="009B238E"/>
    <w:rsid w:val="009B6E83"/>
    <w:rsid w:val="009D5251"/>
    <w:rsid w:val="00A14620"/>
    <w:rsid w:val="00A27D73"/>
    <w:rsid w:val="00A528B0"/>
    <w:rsid w:val="00AA2605"/>
    <w:rsid w:val="00AA7967"/>
    <w:rsid w:val="00B02766"/>
    <w:rsid w:val="00B55314"/>
    <w:rsid w:val="00B735DF"/>
    <w:rsid w:val="00BD5C60"/>
    <w:rsid w:val="00BE683B"/>
    <w:rsid w:val="00C3451C"/>
    <w:rsid w:val="00C54B9E"/>
    <w:rsid w:val="00C612A7"/>
    <w:rsid w:val="00C9030B"/>
    <w:rsid w:val="00C926E8"/>
    <w:rsid w:val="00C92B5F"/>
    <w:rsid w:val="00D710F9"/>
    <w:rsid w:val="00D75B4D"/>
    <w:rsid w:val="00D86BE2"/>
    <w:rsid w:val="00E26EC2"/>
    <w:rsid w:val="00E511F7"/>
    <w:rsid w:val="00E83148"/>
    <w:rsid w:val="00EB7729"/>
    <w:rsid w:val="00EF0DA6"/>
    <w:rsid w:val="00FD42EC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310A"/>
  <w15:chartTrackingRefBased/>
  <w15:docId w15:val="{FEAD23D6-A657-4ECC-A234-EC11963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0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35D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D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D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DA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6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roj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Ineza Banach</dc:creator>
  <cp:keywords/>
  <dc:description/>
  <cp:lastModifiedBy>Ineza Banach</cp:lastModifiedBy>
  <cp:revision>13</cp:revision>
  <cp:lastPrinted>2026-04-30T11:50:00Z</cp:lastPrinted>
  <dcterms:created xsi:type="dcterms:W3CDTF">2026-04-13T07:39:00Z</dcterms:created>
  <dcterms:modified xsi:type="dcterms:W3CDTF">2026-04-30T11:51:00Z</dcterms:modified>
</cp:coreProperties>
</file>